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微生物世界</w:t>
      </w:r>
    </w:p>
    <w:p>
      <w:r>
        <w:rPr>
          <w:rFonts w:ascii="宋体" w:hAnsi="宋体" w:eastAsia="宋体"/>
          <w:sz w:val="24"/>
        </w:rPr>
        <w:t>（美）斯塔尼尔（R.Y.Stanier）著；《微生物世界》翻译组译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（美）斯塔尼尔（R.Y.Stanier）著；《微生物世界》翻译组译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本书出售、求购地址：https://www.jiaokey.com/book/detail/10778502.html</w:t>
      </w:r>
    </w:p>
    <w:p>
      <w:r>
        <w:t>更多相关图书推荐：https://www.jiaokey.com</w:t>
      </w:r>
    </w:p>
    <w:p>
      <w:r>
        <w:t>（美）斯塔尼尔（R.Y.Stanier）著；《微生物世界》翻译组译 其他作品：https://www.jiaokey.com/tag/（美）斯塔尼尔（R.Y.Stanier）著；《微生物世界》翻译组译.html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