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投资评价</w:t>
      </w:r>
    </w:p>
    <w:p>
      <w:r>
        <w:rPr>
          <w:rFonts w:ascii="宋体" w:hAnsi="宋体" w:eastAsia="宋体"/>
          <w:sz w:val="24"/>
        </w:rPr>
        <w:t>（英）菲尔·荷马斯（Phil Holmes）著；王嗣俊，白玉明译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（英）菲尔·荷马斯（Phil Holmes）著；王嗣俊，白玉明译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本书出售、求购地址：https://www.jiaokey.com/book/detail/10771861.html</w:t>
      </w:r>
    </w:p>
    <w:p>
      <w:r>
        <w:t>更多相关图书推荐：https://www.jiaokey.com</w:t>
      </w:r>
    </w:p>
    <w:p>
      <w:r>
        <w:t>（英）菲尔·荷马斯（Phil Holmes）著；王嗣俊，白玉明译 其他作品：https://www.jiaokey.com/tag/（英）菲尔·荷马斯（Phil Holmes）著；王嗣俊，白玉明译.html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