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高级成本管理会计学  下</w:t>
      </w:r>
    </w:p>
    <w:p>
      <w:r>
        <w:rPr>
          <w:rFonts w:ascii="宋体" w:hAnsi="宋体" w:eastAsia="宋体"/>
          <w:sz w:val="24"/>
        </w:rPr>
        <w:t>（美）霍恩格伦（Horngren，C.T.）著；上海财经大学会计学系《会计译丛》小组译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高级成本管理会计学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（美）霍恩格伦（Horngren，C.T.）著；上海财经大学会计学系《会计译丛》小组译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本书出售、求购地址：https://www.jiaokey.com/book/detail/10770534.html</w:t>
      </w:r>
    </w:p>
    <w:p>
      <w:r>
        <w:t>更多相关图书推荐：https://www.jiaokey.com</w:t>
      </w:r>
    </w:p>
    <w:p>
      <w:r>
        <w:t>（美）霍恩格伦（Horngren，C.T.）著；上海财经大学会计学系《会计译丛》小组译 其他作品：https://www.jiaokey.com/tag/（美）霍恩格伦（Horngren，C.T.）著；上海财经大学会计学系《会计译丛》小组译.html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关键词搜索：https://www.jiaokey.com/tag/高级成本管理会计学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