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书名：产品税、增值税、营业税、盐税其他税种和地方各税的纳税检查与帐务处理</w:t>
      </w:r>
    </w:p>
    <w:p>
      <w:r>
        <w:t>作者：随季龄，姜润洲主编</w:t>
      </w:r>
    </w:p>
    <w:p>
      <w:r>
        <w:t>出版社：沈阳：辽宁人民出版社</w:t>
      </w:r>
    </w:p>
    <w:p>
      <w:r>
        <w:t>出版日期：1986.07</w:t>
      </w:r>
    </w:p>
    <w:p>
      <w:r>
        <w:t>总页数：438</w:t>
      </w:r>
    </w:p>
    <w:p>
      <w:r>
        <w:t>更多请访问教客网: www.jiaokey.com</w:t>
      </w:r>
    </w:p>
    <w:p>
      <w:r>
        <w:t>产品税、增值税、营业税、盐税其他税种和地方各税的纳税检查与帐务处理 评论地址：https://www.jiaokey.com/book/detail/10770068.html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