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书名：湖南省工业企业有害因素分布与职业危害现状</w:t>
      </w:r>
    </w:p>
    <w:p>
      <w:r>
        <w:t>作者：湖南省劳动卫生职业病防治研究所编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总页数：481</w:t>
      </w:r>
    </w:p>
    <w:p>
      <w:r>
        <w:t>更多请访问教客网: www.jiaokey.com</w:t>
      </w:r>
    </w:p>
    <w:p>
      <w:r>
        <w:t>湖南省工业企业有害因素分布与职业危害现状 评论地址：https://www.jiaokey.com/book/detail/10769922.html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