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经济数学基础  3  概率统计  解题思路和方法</w:t>
      </w:r>
    </w:p>
    <w:p>
      <w:r>
        <w:rPr>
          <w:rFonts w:ascii="宋体" w:hAnsi="宋体" w:eastAsia="宋体"/>
          <w:sz w:val="24"/>
        </w:rPr>
        <w:t>袁荫棠，刘书田，范培华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经济数学基础  3  概率统计  解题思路和方法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袁荫棠，刘书田，范培华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北京/西安：世界图书出版公司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本书出售、求购地址：https://www.jiaokey.com/book/detail/10769303.html</w:t>
      </w:r>
    </w:p>
    <w:p>
      <w:r>
        <w:t>更多相关图书推荐：https://www.jiaokey.com</w:t>
      </w:r>
    </w:p>
    <w:p>
      <w:r>
        <w:t>袁荫棠，刘书田，范培华 其他作品：https://www.jiaokey.com/tag/袁荫棠，刘书田，范培华.html</w:t>
      </w:r>
    </w:p>
    <w:p>
      <w:r>
        <w:t>北京/西安：世界图书出版公司 出版图书：https://www.jiaokey.com/tag/北京/西安：世界图书出版公司.html</w:t>
      </w:r>
    </w:p>
    <w:p>
      <w:r>
        <w:t>关键词搜索：https://www.jiaokey.com/tag/经济数学基础  3  概率统计  解题思路和方法.html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