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社会主义经济管理原理</w:t>
      </w:r>
    </w:p>
    <w:p>
      <w:r>
        <w:rPr>
          <w:rFonts w:ascii="宋体" w:hAnsi="宋体" w:eastAsia="宋体"/>
          <w:sz w:val="24"/>
        </w:rPr>
        <w:t>宋亦杰，杨晓峰主编；辽宁省党校《社会主义经济管理原理》编写组编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5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宋亦杰，杨晓峰主编；辽宁省党校《社会主义经济管理原理》编写组编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社会主义经济-管理学(学科: 干部教育 学科: 教材) 管理学-社会主义经济(学科: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本书出售、求购地址：https://www.jiaokey.com/book/detail/10765625.html</w:t>
      </w:r>
    </w:p>
    <w:p>
      <w:r>
        <w:t>更多相关图书推荐：https://www.jiaokey.com</w:t>
      </w:r>
    </w:p>
    <w:p>
      <w:r>
        <w:t>宋亦杰，杨晓峰主编；辽宁省党校《社会主义经济管理原理》编写组编 其他作品：https://www.jiaokey.com/tag/宋亦杰，杨晓峰主编；辽宁省党校《社会主义经济管理原理》编写组编.html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关键词搜索：https://www.jiaokey.com/tag/社会主义经济-管理学(学科: 干部教育 学科: 教材) 管理学-社会主义经济(学科: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