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广告撰文</w:t>
      </w:r>
    </w:p>
    <w:p>
      <w:r>
        <w:rPr>
          <w:rFonts w:ascii="宋体" w:hAnsi="宋体" w:eastAsia="宋体"/>
          <w:sz w:val="24"/>
        </w:rPr>
        <w:t>夏晓鸣，黄箐著（武汉理工大学华夏学院艺术系）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广告撰文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夏晓鸣，黄箐著（武汉理工大学华夏学院艺术系）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本书出售、求购地址：https://www.jiaokey.com/book/detail/10763971.html</w:t>
      </w:r>
    </w:p>
    <w:p>
      <w:r>
        <w:t>更多相关图书推荐：https://www.jiaokey.com</w:t>
      </w:r>
    </w:p>
    <w:p>
      <w:r>
        <w:t>夏晓鸣，黄箐著（武汉理工大学华夏学院艺术系） 其他作品：https://www.jiaokey.com/tag/夏晓鸣，黄箐著（武汉理工大学华夏学院艺术系）.html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关键词搜索：https://www.jiaokey.com/tag/广告撰文.html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