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心肌血管重建术图解</w:t>
      </w:r>
    </w:p>
    <w:p>
      <w:r>
        <w:rPr>
          <w:rFonts w:ascii="宋体" w:hAnsi="宋体" w:eastAsia="宋体"/>
          <w:sz w:val="24"/>
        </w:rPr>
        <w:t>（美）塔克（Fucker，S.）著；李温仁，张天民译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心肌血管重建术图解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（美）塔克（Fucker，S.）著；李温仁，张天民译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本书出售、求购地址：https://www.jiaokey.com/book/detail/10759909.html</w:t>
      </w:r>
    </w:p>
    <w:p>
      <w:r>
        <w:t>更多相关图书推荐：https://www.jiaokey.com</w:t>
      </w:r>
    </w:p>
    <w:p>
      <w:r>
        <w:t>（美）塔克（Fucker，S.）著；李温仁，张天民译 其他作品：https://www.jiaokey.com/tag/（美）塔克（Fucker，S.）著；李温仁，张天民译.html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关键词搜索：https://www.jiaokey.com/tag/心肌血管重建术图解.html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