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企业数量分析：教程与案例：英文</w:t>
      </w:r>
    </w:p>
    <w:p>
      <w:r>
        <w:rPr>
          <w:rFonts w:ascii="宋体" w:hAnsi="宋体" w:eastAsia="宋体"/>
          <w:sz w:val="24"/>
        </w:rPr>
        <w:t>塞缪尔·E·博迪利 罗伯特·L·卡拉韦等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企业数量分析：教程与案例：英文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塞缪尔·E·博迪利 罗伯特·L·卡拉韦等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本书出售、求购地址：https://www.jiaokey.com/book/detail/10757291.html</w:t>
      </w:r>
    </w:p>
    <w:p>
      <w:r>
        <w:t>更多相关图书推荐：https://www.jiaokey.com</w:t>
      </w:r>
    </w:p>
    <w:p>
      <w:r>
        <w:t>塞缪尔·E·博迪利 罗伯特·L·卡拉韦等 其他作品：https://www.jiaokey.com/tag/塞缪尔·E·博迪利 罗伯特·L·卡拉韦等.html</w:t>
      </w:r>
    </w:p>
    <w:p>
      <w:r>
        <w:t>关键词搜索：https://www.jiaokey.com/tag/企业数量分析：教程与案例：英文.html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