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民族地区粮食经济研究协作五年</w:t>
      </w:r>
    </w:p>
    <w:p>
      <w:r>
        <w:rPr>
          <w:rFonts w:ascii="宋体" w:hAnsi="宋体" w:eastAsia="宋体"/>
          <w:sz w:val="24"/>
        </w:rPr>
        <w:t>马天行主编；少数民族地区粮食经济研究协作会编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民族地区粮食经济研究协作五年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马天行主编；少数民族地区粮食经济研究协作会编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本书出售、求购地址：https://www.jiaokey.com/book/detail/10757169.html</w:t>
      </w:r>
    </w:p>
    <w:p>
      <w:r>
        <w:t>更多相关图书推荐：https://www.jiaokey.com</w:t>
      </w:r>
    </w:p>
    <w:p>
      <w:r>
        <w:t>马天行主编；少数民族地区粮食经济研究协作会编 其他作品：https://www.jiaokey.com/tag/马天行主编；少数民族地区粮食经济研究协作会编.html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关键词搜索：https://www.jiaokey.com/tag/民族地区粮食经济研究协作五年.html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