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书名：成商在人  商人妙解《红楼梦》</w:t>
      </w:r>
    </w:p>
    <w:p>
      <w:r>
        <w:t>作者：李文庠，李睿著</w:t>
      </w:r>
    </w:p>
    <w:p>
      <w:r>
        <w:t>出版社：郑州：河南人民出版社</w:t>
      </w:r>
    </w:p>
    <w:p>
      <w:r>
        <w:t>出版日期：1998.10</w:t>
      </w:r>
    </w:p>
    <w:p>
      <w:r>
        <w:t>总页数：292</w:t>
      </w:r>
    </w:p>
    <w:p>
      <w:r>
        <w:t>更多请访问教客网: www.jiaokey.com</w:t>
      </w:r>
    </w:p>
    <w:p>
      <w:r>
        <w:t>成商在人  商人妙解《红楼梦》 评论地址：https://www.jiaokey.com/book/detail/10755663.html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