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土地规划人员手册</w:t>
      </w:r>
    </w:p>
    <w:p>
      <w:r>
        <w:rPr>
          <w:rFonts w:ascii="宋体" w:hAnsi="宋体" w:eastAsia="宋体"/>
          <w:sz w:val="24"/>
        </w:rPr>
        <w:t>（苏）迭克加列夫，И.В.等编著；包纪祥，王万茂译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土地规划人员手册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（苏）迭克加列夫，И.В.等编著；包纪祥，王万茂译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本书出售、求购地址：https://www.jiaokey.com/book/detail/10755446.html</w:t>
      </w:r>
    </w:p>
    <w:p>
      <w:r>
        <w:t>更多相关图书推荐：https://www.jiaokey.com</w:t>
      </w:r>
    </w:p>
    <w:p>
      <w:r>
        <w:t>（苏）迭克加列夫，И.В.等编著；包纪祥，王万茂译 其他作品：https://www.jiaokey.com/tag/（苏）迭克加列夫，И.В.等编著；包纪祥，王万茂译.html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关键词搜索：https://www.jiaokey.com/tag/土地规划人员手册.html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