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借鉴与探讨（外国文学部分）</w:t>
      </w:r>
    </w:p>
    <w:p>
      <w:r>
        <w:rPr>
          <w:rFonts w:ascii="宋体" w:hAnsi="宋体" w:eastAsia="宋体"/>
          <w:sz w:val="24"/>
        </w:rPr>
        <w:t>施咸荣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借鉴与探讨（外国文学部分）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施咸荣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本书出售、求购地址：https://www.jiaokey.com/book/detail/10753207.html</w:t>
      </w:r>
    </w:p>
    <w:p>
      <w:r>
        <w:t>更多相关图书推荐：https://www.jiaokey.com</w:t>
      </w:r>
    </w:p>
    <w:p>
      <w:r>
        <w:t>施咸荣 其他作品：https://www.jiaokey.com/tag/施咸荣.html</w:t>
      </w:r>
    </w:p>
    <w:p>
      <w:r>
        <w:t>北京十月文艺出版社 出版图书：https://www.jiaokey.com/tag/北京十月文艺出版社.html</w:t>
      </w:r>
    </w:p>
    <w:p>
      <w:r>
        <w:t>关键词搜索：https://www.jiaokey.com/tag/借鉴与探讨（外国文学部分）.html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