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集成光学</w:t>
      </w:r>
    </w:p>
    <w:p>
      <w:r>
        <w:rPr>
          <w:rFonts w:ascii="宋体" w:hAnsi="宋体" w:eastAsia="宋体"/>
          <w:sz w:val="24"/>
        </w:rPr>
        <w:t>（美）塔米尔（T.Tamir）主编；梁民基，张福初译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（美）塔米尔（T.Tamir）主编；梁民基，张福初译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本书出售、求购地址：https://www.jiaokey.com/book/detail/10752723.html</w:t>
      </w:r>
    </w:p>
    <w:p>
      <w:r>
        <w:t>更多相关图书推荐：https://www.jiaokey.com</w:t>
      </w:r>
    </w:p>
    <w:p>
      <w:r>
        <w:t>（美）塔米尔（T.Tamir）主编；梁民基，张福初译 其他作品：https://www.jiaokey.com/tag/（美）塔米尔（T.Tamir）主编；梁民基，张福初译.html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关键词搜索：https://www.jiaokey.com/tag/集成光学.html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