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国家“八五”重点图书以危险方法危害公共安全的犯罪</w:t>
      </w:r>
    </w:p>
    <w:p>
      <w:r>
        <w:rPr>
          <w:rFonts w:ascii="宋体" w:hAnsi="宋体" w:eastAsia="宋体"/>
          <w:sz w:val="24"/>
        </w:rPr>
        <w:t>鞠永春  王德山  侯海峰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国家“八五”重点图书以危险方法危害公共安全的犯罪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鞠永春  王德山  侯海峰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本书出售、求购地址：https://www.jiaokey.com/book/detail/10752555.html</w:t>
      </w:r>
    </w:p>
    <w:p>
      <w:r>
        <w:t>更多相关图书推荐：https://www.jiaokey.com</w:t>
      </w:r>
    </w:p>
    <w:p>
      <w:r>
        <w:t>鞠永春  王德山  侯海峰 其他作品：https://www.jiaokey.com/tag/鞠永春  王德山  侯海峰.html</w:t>
      </w:r>
    </w:p>
    <w:p>
      <w:r>
        <w:t>中国检察出版社 出版图书：https://www.jiaokey.com/tag/中国检察出版社.html</w:t>
      </w:r>
    </w:p>
    <w:p>
      <w:r>
        <w:t>关键词搜索：https://www.jiaokey.com/tag/国家“八五”重点图书以危险方法危害公共安全的犯罪.html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