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三打乌龙镇  长篇曲艺</w:t>
      </w:r>
    </w:p>
    <w:p>
      <w:r>
        <w:rPr>
          <w:rFonts w:ascii="宋体" w:hAnsi="宋体" w:eastAsia="宋体"/>
          <w:sz w:val="24"/>
        </w:rPr>
        <w:t>何宪伦，张华荣编；高凤舞等插图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8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三打乌龙镇  长篇曲艺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何宪伦，张华荣编；高凤舞等插图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本书出售、求购地址：https://www.jiaokey.com/book/detail/10748761.html</w:t>
      </w:r>
    </w:p>
    <w:p>
      <w:r>
        <w:t>更多相关图书推荐：https://www.jiaokey.com</w:t>
      </w:r>
    </w:p>
    <w:p>
      <w:r>
        <w:t>何宪伦，张华荣编；高凤舞等插图 其他作品：https://www.jiaokey.com/tag/何宪伦，张华荣编；高凤舞等插图.html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关键词搜索：https://www.jiaokey.com/tag/曲艺(地点: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