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香港的劳资关系与法律</w:t>
      </w:r>
    </w:p>
    <w:p>
      <w:r>
        <w:rPr>
          <w:rFonts w:ascii="宋体" w:hAnsi="宋体" w:eastAsia="宋体"/>
          <w:sz w:val="24"/>
        </w:rPr>
        <w:t>（英）乔·英格兰 约翰·里尔著 寿进文 唐振彬译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香港的劳资关系与法律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（英）乔·英格兰 约翰·里尔著 寿进文 唐振彬译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本书出售、求购地址：https://www.jiaokey.com/book/detail/10746945.html</w:t>
      </w:r>
    </w:p>
    <w:p>
      <w:r>
        <w:t>更多相关图书推荐：https://www.jiaokey.com</w:t>
      </w:r>
    </w:p>
    <w:p>
      <w:r>
        <w:t>（英）乔·英格兰 约翰·里尔著 寿进文 唐振彬译 其他作品：https://www.jiaokey.com/tag/（英）乔·英格兰 约翰·里尔著 寿进文 唐振彬译.html</w:t>
      </w:r>
    </w:p>
    <w:p>
      <w:r>
        <w:t>关键词搜索：https://www.jiaokey.com/tag/香港的劳资关系与法律.html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