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分子生物学方法</w:t>
      </w:r>
    </w:p>
    <w:p>
      <w:r>
        <w:rPr>
          <w:rFonts w:ascii="宋体" w:hAnsi="宋体" w:eastAsia="宋体"/>
          <w:sz w:val="24"/>
        </w:rPr>
        <w:t>（美）戴维斯（Davis，L.G.）等编著；田勇泉，江国健译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（美）戴维斯（Davis，L.G.）等编著；田勇泉，江国健译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本书出售、求购地址：https://www.jiaokey.com/book/detail/10746650.html</w:t>
      </w:r>
    </w:p>
    <w:p>
      <w:r>
        <w:t>更多相关图书推荐：https://www.jiaokey.com</w:t>
      </w:r>
    </w:p>
    <w:p>
      <w:r>
        <w:t>（美）戴维斯（Davis，L.G.）等编著；田勇泉，江国健译 其他作品：https://www.jiaokey.com/tag/（美）戴维斯（Davis，L.G.）等编著；田勇泉，江国健译.html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关键词搜索：https://www.jiaokey.com/tag/分子生物学方法.html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