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贫困与对策  1992年减缓贫困手册</w:t>
      </w:r>
    </w:p>
    <w:p>
      <w:r>
        <w:rPr>
          <w:rFonts w:ascii="宋体" w:hAnsi="宋体" w:eastAsia="宋体"/>
          <w:sz w:val="24"/>
        </w:rPr>
        <w:t>世界银行编；陈胜华等译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贫困与对策  1992年减缓贫困手册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世界银行编；陈胜华等译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本书出售、求购地址：https://www.jiaokey.com/book/detail/10746425.html</w:t>
      </w:r>
    </w:p>
    <w:p>
      <w:r>
        <w:t>更多相关图书推荐：https://www.jiaokey.com</w:t>
      </w:r>
    </w:p>
    <w:p>
      <w:r>
        <w:t>世界银行编；陈胜华等译 其他作品：https://www.jiaokey.com/tag/世界银行编；陈胜华等译.html</w:t>
      </w:r>
    </w:p>
    <w:p>
      <w:r>
        <w:t>北京：经济管理出版社 出版图书：https://www.jiaokey.com/tag/北京：经济管理出版社.html</w:t>
      </w:r>
    </w:p>
    <w:p>
      <w:r>
        <w:t>关键词搜索：https://www.jiaokey.com/tag/贫困与对策  1992年减缓贫困手册.html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