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书名：农村集体资产清产核资操作指南</w:t>
      </w:r>
    </w:p>
    <w:p>
      <w:r>
        <w:t>作者：农业部农村集体资产管理办公室编</w:t>
      </w:r>
    </w:p>
    <w:p>
      <w:r>
        <w:t>出版社：北京：中国农业出版社</w:t>
      </w:r>
    </w:p>
    <w:p>
      <w:r>
        <w:t>出版日期：1998.10</w:t>
      </w:r>
    </w:p>
    <w:p>
      <w:r>
        <w:t>总页数：360</w:t>
      </w:r>
    </w:p>
    <w:p>
      <w:r>
        <w:t>更多请访问教客网: www.jiaokey.com</w:t>
      </w:r>
    </w:p>
    <w:p>
      <w:r>
        <w:t>农村集体资产清产核资操作指南 评论地址：https://www.jiaokey.com/book/detail/10745866.html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