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鲁迅著作选</w:t>
      </w:r>
    </w:p>
    <w:p>
      <w:r>
        <w:rPr>
          <w:rFonts w:ascii="宋体" w:hAnsi="宋体" w:eastAsia="宋体"/>
          <w:sz w:val="24"/>
        </w:rPr>
        <w:t>鲁迅著；铁道部武昌车辆工厂，武汉师范学院中文系《鲁迅著作选》注释组选注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4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鲁迅著；铁道部武昌车辆工厂，武汉师范学院中文系《鲁迅著作选》注释组选注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本书出售、求购地址：https://www.jiaokey.com/book/detail/10744655.html</w:t>
      </w:r>
    </w:p>
    <w:p>
      <w:r>
        <w:t>更多相关图书推荐：https://www.jiaokey.com</w:t>
      </w:r>
    </w:p>
    <w:p>
      <w:r>
        <w:t>鲁迅著；铁道部武昌车辆工厂，武汉师范学院中文系《鲁迅著作选》注释组选注 其他作品：https://www.jiaokey.com/tag/鲁迅著；铁道部武昌车辆工厂，武汉师范学院中文系《鲁迅著作选》注释组选注.html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关键词搜索：https://www.jiaokey.com/tag/鲁迅著作(学科: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