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网上炒股：网络时代的股票即日交易</w:t>
      </w:r>
    </w:p>
    <w:p>
      <w:r>
        <w:rPr>
          <w:rFonts w:ascii="宋体" w:hAnsi="宋体" w:eastAsia="宋体"/>
          <w:sz w:val="24"/>
        </w:rPr>
        <w:t>G.）著 张芃 徐旭译"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网上炒股：网络时代的股票即日交易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G.）著 张芃 徐旭译"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本书出售、求购地址：https://www.jiaokey.com/book/detail/10744290.html</w:t>
      </w:r>
    </w:p>
    <w:p>
      <w:r>
        <w:t>更多相关图书推荐：https://www.jiaokey.com</w:t>
      </w:r>
    </w:p>
    <w:p>
      <w:r>
        <w:t>G.）著 张芃 徐旭译" 其他作品：https://www.jiaokey.com/tag/G.）著 张芃 徐旭译".html</w:t>
      </w:r>
    </w:p>
    <w:p>
      <w:r>
        <w:t>关键词搜索：https://www.jiaokey.com/tag/网上炒股：网络时代的股票即日交易.html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