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书名：五化管票  以票控税  海口地税发票管理改革的理论与实践</w:t>
      </w:r>
    </w:p>
    <w:p>
      <w:r>
        <w:t>作者：戴海平主编</w:t>
      </w:r>
    </w:p>
    <w:p>
      <w:r>
        <w:t>出版社：北京:经济科学出版社,1999.04</w:t>
      </w:r>
    </w:p>
    <w:p>
      <w:r>
        <w:t>出版日期：</w:t>
      </w:r>
    </w:p>
    <w:p>
      <w:r>
        <w:t>总页数：573</w:t>
      </w:r>
    </w:p>
    <w:p>
      <w:r>
        <w:t>更多请访问教客网: www.jiaokey.com</w:t>
      </w:r>
    </w:p>
    <w:p>
      <w:r>
        <w:t>五化管票  以票控税  海口地税发票管理改革的理论与实践 评论地址：https://www.jiaokey.com/book/detail/10744019.html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