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有色金属及合金铸锭连续铸造的热物理基础</w:t>
      </w:r>
    </w:p>
    <w:p>
      <w:r>
        <w:rPr>
          <w:rFonts w:ascii="宋体" w:hAnsi="宋体" w:eastAsia="宋体"/>
          <w:sz w:val="24"/>
        </w:rPr>
        <w:t>（苏）A·M·卡茨  E·Г·沙杰克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有色金属及合金铸锭连续铸造的热物理基础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（苏）A·M·卡茨  E·Г·沙杰克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科学技术文献出版社重庆分社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本书出售、求购地址：https://www.jiaokey.com/book/detail/10741124.html</w:t>
      </w:r>
    </w:p>
    <w:p>
      <w:r>
        <w:t>更多相关图书推荐：https://www.jiaokey.com</w:t>
      </w:r>
    </w:p>
    <w:p>
      <w:r>
        <w:t>（苏）A·M·卡茨  E·Г·沙杰克 其他作品：https://www.jiaokey.com/tag/（苏）A·M·卡茨  E·Г·沙杰克.html</w:t>
      </w:r>
    </w:p>
    <w:p>
      <w:r>
        <w:t>科学技术文献出版社重庆分社 出版图书：https://www.jiaokey.com/tag/科学技术文献出版社重庆分社.html</w:t>
      </w:r>
    </w:p>
    <w:p>
      <w:r>
        <w:t>关键词搜索：https://www.jiaokey.com/tag/有色金属及合金铸锭连续铸造的热物理基础.html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