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书名：有花植物  木兰植物  分类大纲</w:t>
      </w:r>
    </w:p>
    <w:p>
      <w:r>
        <w:t>作者：（苏）塔赫他间（Тахаджян，А.）著；黄云晖译</w:t>
      </w:r>
    </w:p>
    <w:p>
      <w:r>
        <w:t>出版社：广州：中山大学出版社</w:t>
      </w:r>
    </w:p>
    <w:p>
      <w:r>
        <w:t>出版日期：1986.01</w:t>
      </w:r>
    </w:p>
    <w:p>
      <w:r>
        <w:t>总页数：224</w:t>
      </w:r>
    </w:p>
    <w:p>
      <w:r>
        <w:t>更多请访问教客网: www.jiaokey.com</w:t>
      </w:r>
    </w:p>
    <w:p>
      <w:r>
        <w:t>有花植物  木兰植物  分类大纲 评论地址：https://www.jiaokey.com/book/detail/10738062.html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