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纪元之梦</w:t>
      </w:r>
    </w:p>
    <w:p>
      <w:r>
        <w:rPr>
          <w:rFonts w:ascii="宋体" w:hAnsi="宋体" w:eastAsia="宋体"/>
          <w:sz w:val="24"/>
        </w:rPr>
        <w:t>北京亚联经济研究所，企业文化丛书编辑部主编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纪元之梦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北京亚联经济研究所，企业文化丛书编辑部主编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本书出售、求购地址：https://www.jiaokey.com/book/detail/10734888.html</w:t>
      </w:r>
    </w:p>
    <w:p>
      <w:r>
        <w:t>更多相关图书推荐：https://www.jiaokey.com</w:t>
      </w:r>
    </w:p>
    <w:p>
      <w:r>
        <w:t>北京亚联经济研究所，企业文化丛书编辑部主编 其他作品：https://www.jiaokey.com/tag/北京亚联经济研究所，企业文化丛书编辑部主编.html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关键词搜索：https://www.jiaokey.com/tag/纪元之梦.html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