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书名：新疆农牧产品市场培育与地方政府行为</w:t>
      </w:r>
    </w:p>
    <w:p>
      <w:r>
        <w:t>作者：续振声主编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总页数：239</w:t>
      </w:r>
    </w:p>
    <w:p>
      <w:r>
        <w:t>更多请访问教客网: www.jiaokey.com</w:t>
      </w:r>
    </w:p>
    <w:p>
      <w:r>
        <w:t>新疆农牧产品市场培育与地方政府行为 评论地址：https://www.jiaokey.com/book/detail/10731827.html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