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借贷记帐法培训教程</w:t>
      </w:r>
    </w:p>
    <w:p>
      <w:r>
        <w:rPr>
          <w:rFonts w:ascii="宋体" w:hAnsi="宋体" w:eastAsia="宋体"/>
          <w:sz w:val="24"/>
        </w:rPr>
        <w:t>胡文英主编；《借贷记帐法培训教程》编写组编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借贷记帐法培训教程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胡文英主编；《借贷记帐法培训教程》编写组编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本书出售、求购地址：https://www.jiaokey.com/book/detail/10730865.html</w:t>
      </w:r>
    </w:p>
    <w:p>
      <w:r>
        <w:t>更多相关图书推荐：https://www.jiaokey.com</w:t>
      </w:r>
    </w:p>
    <w:p>
      <w:r>
        <w:t>胡文英主编；《借贷记帐法培训教程》编写组编 其他作品：https://www.jiaokey.com/tag/胡文英主编；《借贷记帐法培训教程》编写组编.html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关键词搜索：https://www.jiaokey.com/tag/借贷记帐法培训教程.html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