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葛兰西传</w:t>
      </w:r>
    </w:p>
    <w:p>
      <w:r>
        <w:rPr>
          <w:rFonts w:ascii="宋体" w:hAnsi="宋体" w:eastAsia="宋体"/>
          <w:sz w:val="24"/>
        </w:rPr>
        <w:t>（意）朱塞佩·费奥里（G.Fiori）著；吴高译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葛兰西传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（意）朱塞佩·费奥里（G.Fiori）著；吴高译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本书出售、求购地址：https://www.jiaokey.com/book/detail/10730135.html</w:t>
      </w:r>
    </w:p>
    <w:p>
      <w:r>
        <w:t>更多相关图书推荐：https://www.jiaokey.com</w:t>
      </w:r>
    </w:p>
    <w:p>
      <w:r>
        <w:t>（意）朱塞佩·费奥里（G.Fiori）著；吴高译 其他作品：https://www.jiaokey.com/tag/（意）朱塞佩·费奥里（G.Fiori）著；吴高译.html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关键词搜索：https://www.jiaokey.com/tag/葛兰西传.html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