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现代垄断资本主义政治经济学 上册</w:t>
      </w:r>
    </w:p>
    <w:p>
      <w:r>
        <w:rPr>
          <w:rFonts w:ascii="宋体" w:hAnsi="宋体" w:eastAsia="宋体"/>
          <w:sz w:val="24"/>
        </w:rPr>
        <w:t>（苏）H·H·伊诺泽姆采夫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现代垄断资本主义政治经济学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（苏）H·H·伊诺泽姆采夫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本书出售、求购地址：https://www.jiaokey.com/book/detail/10727238.html</w:t>
      </w:r>
    </w:p>
    <w:p>
      <w:r>
        <w:t>更多相关图书推荐：https://www.jiaokey.com</w:t>
      </w:r>
    </w:p>
    <w:p>
      <w:r>
        <w:t>（苏）H·H·伊诺泽姆采夫 其他作品：https://www.jiaokey.com/tag/（苏）H·H·伊诺泽姆采夫.html</w:t>
      </w:r>
    </w:p>
    <w:p>
      <w:r>
        <w:t>关键词搜索：https://www.jiaokey.com/tag/现代垄断资本主义政治经济学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