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</w:t>
      </w:r>
    </w:p>
    <w:p>
      <w:r>
        <w:rPr>
          <w:rFonts w:ascii="宋体" w:hAnsi="宋体" w:eastAsia="宋体"/>
          <w:sz w:val="24"/>
        </w:rPr>
        <w:t>朱熹注；王逸注；洪兴祖补注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朱熹注；王逸注；洪兴祖补注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本书出售、求购地址：https://www.jiaokey.com/book/detail/10722231.html</w:t>
      </w:r>
    </w:p>
    <w:p>
      <w:r>
        <w:t>更多相关图书推荐：https://www.jiaokey.com</w:t>
      </w:r>
    </w:p>
    <w:p>
      <w:r>
        <w:t>朱熹注；王逸注；洪兴祖补注 其他作品：https://www.jiaokey.com/tag/朱熹注；王逸注；洪兴祖补注.html</w:t>
      </w:r>
    </w:p>
    <w:p>
      <w:r>
        <w:t>长沙：岳麓书社 出版图书：https://www.jiaokey.com/tag/长沙：岳麓书社.html</w:t>
      </w:r>
    </w:p>
    <w:p>
      <w:r>
        <w:t>关键词搜索：https://www.jiaokey.com/tag/诗集传.html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