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书名：钙与生命  钙缺乏病100种</w:t>
      </w:r>
    </w:p>
    <w:p>
      <w:r>
        <w:t>作者：中国优生优育协会妇女儿童钙代谢工作委员会，天津天狮生物工程公司编</w:t>
      </w:r>
    </w:p>
    <w:p>
      <w:r>
        <w:t>出版社：北京：中国科学技术出版社</w:t>
      </w:r>
    </w:p>
    <w:p>
      <w:r>
        <w:t>出版日期：1998.04</w:t>
      </w:r>
    </w:p>
    <w:p>
      <w:r>
        <w:t>总页数：100</w:t>
      </w:r>
    </w:p>
    <w:p>
      <w:r>
        <w:t>更多请访问教客网: www.jiaokey.com</w:t>
      </w:r>
    </w:p>
    <w:p>
      <w:r>
        <w:t>钙与生命  钙缺乏病100种 评论地址：https://www.jiaokey.com/book/detail/10717965.html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