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书名：中国现代作家的青少年时代</w:t>
      </w:r>
    </w:p>
    <w:p>
      <w:r>
        <w:t>作者：华杉，解玮著</w:t>
      </w:r>
    </w:p>
    <w:p>
      <w:r>
        <w:t>出版社：上海：上海教育出版社</w:t>
      </w:r>
    </w:p>
    <w:p>
      <w:r>
        <w:t>出版日期：1988.06</w:t>
      </w:r>
    </w:p>
    <w:p>
      <w:r>
        <w:t>总页数：145</w:t>
      </w:r>
    </w:p>
    <w:p>
      <w:r>
        <w:t>更多请访问教客网: www.jiaokey.com</w:t>
      </w:r>
    </w:p>
    <w:p>
      <w:r>
        <w:t>中国现代作家的青少年时代 评论地址：https://www.jiaokey.com/book/detail/10717699.html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