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书名：走向二十一世纪  九十年代甘肃经济发展基本思路研究</w:t>
      </w:r>
    </w:p>
    <w:p>
      <w:r>
        <w:t>作者：陈宝生主编</w:t>
      </w:r>
    </w:p>
    <w:p>
      <w:r>
        <w:t>出版社：北京：中国经济出版社</w:t>
      </w:r>
    </w:p>
    <w:p>
      <w:r>
        <w:t>出版日期：1992.09</w:t>
      </w:r>
    </w:p>
    <w:p>
      <w:r>
        <w:t>总页数：302</w:t>
      </w:r>
    </w:p>
    <w:p>
      <w:r>
        <w:t>更多请访问教客网: www.jiaokey.com</w:t>
      </w:r>
    </w:p>
    <w:p>
      <w:r>
        <w:t>走向二十一世纪  九十年代甘肃经济发展基本思路研究 评论地址：https://www.jiaokey.com/book/detail/10717587.html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