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我的日记---淮海、渡江战役支前部分</w:t>
      </w:r>
    </w:p>
    <w:p>
      <w:r>
        <w:rPr>
          <w:rFonts w:ascii="宋体" w:hAnsi="宋体" w:eastAsia="宋体"/>
          <w:sz w:val="24"/>
        </w:rPr>
        <w:t>刘瑞龙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我的日记---淮海、渡江战役支前部分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本书出售、求购地址：https://www.jiaokey.com/book/detail/10716651.html</w:t>
      </w:r>
    </w:p>
    <w:p>
      <w:r>
        <w:t>更多相关图书推荐：https://www.jiaokey.com</w:t>
      </w:r>
    </w:p>
    <w:p>
      <w:r>
        <w:t>刘瑞龙 其他作品：https://www.jiaokey.com/tag/刘瑞龙.html</w:t>
      </w:r>
    </w:p>
    <w:p>
      <w:r>
        <w:t>解放军出版社 出版图书：https://www.jiaokey.com/tag/解放军出版社.html</w:t>
      </w:r>
    </w:p>
    <w:p>
      <w:r>
        <w:t>关键词搜索：https://www.jiaokey.com/tag/我的日记---淮海、渡江战役支前部分.html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