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书名：解放区的手工纺织合作事业  回顾苏北盐阜区纱布交换所的产生和发展</w:t>
      </w:r>
    </w:p>
    <w:p>
      <w:r>
        <w:t>作者：季龙著</w:t>
      </w:r>
    </w:p>
    <w:p>
      <w:r>
        <w:t>出版社：北京：中国展望出版社</w:t>
      </w:r>
    </w:p>
    <w:p>
      <w:r>
        <w:t>出版日期：1987.12</w:t>
      </w:r>
    </w:p>
    <w:p>
      <w:r>
        <w:t>总页数：82</w:t>
      </w:r>
    </w:p>
    <w:p>
      <w:r>
        <w:t>更多请访问教客网: www.jiaokey.com</w:t>
      </w:r>
    </w:p>
    <w:p>
      <w:r>
        <w:t>解放区的手工纺织合作事业  回顾苏北盐阜区纱布交换所的产生和发展 评论地址：https://www.jiaokey.com/book/detail/10716456.html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