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书名：工业化与部门间要素转移  中国农业劳动力就业转移的宏观分析</w:t>
      </w:r>
    </w:p>
    <w:p>
      <w:r>
        <w:t>作者：黄慰愿著</w:t>
      </w:r>
    </w:p>
    <w:p>
      <w:r>
        <w:t>出版社：杭州：杭州大学出版社</w:t>
      </w:r>
    </w:p>
    <w:p>
      <w:r>
        <w:t>出版日期：1994.12</w:t>
      </w:r>
    </w:p>
    <w:p>
      <w:r>
        <w:t>总页数：215</w:t>
      </w:r>
    </w:p>
    <w:p>
      <w:r>
        <w:t>更多请访问教客网: www.jiaokey.com</w:t>
      </w:r>
    </w:p>
    <w:p>
      <w:r>
        <w:t>工业化与部门间要素转移  中国农业劳动力就业转移的宏观分析 评论地址：https://www.jiaokey.com/book/detail/10713010.html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