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联邦德国的社会市场经济构想·发展·问题</w:t>
      </w:r>
    </w:p>
    <w:p>
      <w:r>
        <w:rPr>
          <w:rFonts w:ascii="宋体" w:hAnsi="宋体" w:eastAsia="宋体"/>
          <w:sz w:val="24"/>
        </w:rPr>
        <w:t>克荣斯·格林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联邦德国的社会市场经济构想·发展·问题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克荣斯·格林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本书出售、求购地址：https://www.jiaokey.com/book/detail/10711278.html</w:t>
      </w:r>
    </w:p>
    <w:p>
      <w:r>
        <w:t>更多相关图书推荐：https://www.jiaokey.com</w:t>
      </w:r>
    </w:p>
    <w:p>
      <w:r>
        <w:t>克荣斯·格林 其他作品：https://www.jiaokey.com/tag/克荣斯·格林.html</w:t>
      </w:r>
    </w:p>
    <w:p>
      <w:r>
        <w:t>中央编译出版社 出版图书：https://www.jiaokey.com/tag/中央编译出版社.html</w:t>
      </w:r>
    </w:p>
    <w:p>
      <w:r>
        <w:t>关键词搜索：https://www.jiaokey.com/tag/联邦德国的社会市场经济构想·发展·问题.html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