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  市  委如何领导经济建设与改革</w:t>
      </w:r>
    </w:p>
    <w:p>
      <w:r>
        <w:t>作者：中共中央政策研究室党建组等编</w:t>
      </w:r>
    </w:p>
    <w:p>
      <w:r>
        <w:t>出版社：北京：中共党史出版社</w:t>
      </w:r>
    </w:p>
    <w:p>
      <w:r>
        <w:t>出版日期：1995.11</w:t>
      </w:r>
    </w:p>
    <w:p>
      <w:r>
        <w:t>总页数：446</w:t>
      </w:r>
    </w:p>
    <w:p>
      <w:r>
        <w:t>更多请访问教客网: www.jiaokey.com</w:t>
      </w:r>
    </w:p>
    <w:p>
      <w:r>
        <w:t>县  市  委如何领导经济建设与改革 评论地址：https://www.jiaokey.com/book/detail/10709220.html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