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书名：投资获利指南  在职休假不蒙受收入损失之法，美国最推崇的投资策略</w:t>
      </w:r>
    </w:p>
    <w:p>
      <w:r>
        <w:t>作者：（加）亚伯拉姆著；里维宁，恽瑶秋译</w:t>
      </w:r>
    </w:p>
    <w:p>
      <w:r>
        <w:t>出版社：重庆：重庆出版社</w:t>
      </w:r>
    </w:p>
    <w:p>
      <w:r>
        <w:t>出版日期：1988.09</w:t>
      </w:r>
    </w:p>
    <w:p>
      <w:r>
        <w:t>总页数：156</w:t>
      </w:r>
    </w:p>
    <w:p>
      <w:r>
        <w:t>更多请访问教客网: www.jiaokey.com</w:t>
      </w:r>
    </w:p>
    <w:p>
      <w:r>
        <w:t>投资获利指南  在职休假不蒙受收入损失之法，美国最推崇的投资策略 评论地址：https://www.jiaokey.com/book/detail/10707219.html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