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石油工业企业物资管理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石油工业企业物资管理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本书出售、求购地址：https://www.jiaokey.com/book/detail/10706961.html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关键词搜索：https://www.jiaokey.com/tag/石油工业企业物资管理.html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