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经济理论与实践问题探索  全国经济理论与实践学术研讨会优秀论文集</w:t>
      </w:r>
    </w:p>
    <w:p>
      <w:r>
        <w:rPr>
          <w:rFonts w:ascii="宋体" w:hAnsi="宋体" w:eastAsia="宋体"/>
          <w:sz w:val="24"/>
        </w:rPr>
        <w:t>刘春生等主编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经济理论与实践问题探索  全国经济理论与实践学术研讨会优秀论文集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本书出售、求购地址：https://www.jiaokey.com/book/detail/10706192.html</w:t>
      </w:r>
    </w:p>
    <w:p>
      <w:r>
        <w:t>更多相关图书推荐：https://www.jiaokey.com</w:t>
      </w:r>
    </w:p>
    <w:p>
      <w:r>
        <w:t>刘春生等主编 其他作品：https://www.jiaokey.com/tag/刘春生等主编.html</w:t>
      </w:r>
    </w:p>
    <w:p>
      <w:r>
        <w:t>大连：大连海事学院出版社 出版图书：https://www.jiaokey.com/tag/大连：大连海事学院出版社.html</w:t>
      </w:r>
    </w:p>
    <w:p>
      <w:r>
        <w:t>关键词搜索：https://www.jiaokey.com/tag/经济理论与实践问题探索  全国经济理论与实践学术研讨会优秀论文集.html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