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  浪漫主义文论及批评传统</w:t>
      </w:r>
    </w:p>
    <w:p>
      <w:r>
        <w:rPr>
          <w:rFonts w:ascii="宋体" w:hAnsi="宋体" w:eastAsia="宋体"/>
          <w:sz w:val="24"/>
        </w:rPr>
        <w:t>（美）M·H·艾布拉姆斯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  浪漫主义文论及批评传统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（美）M·H·艾布拉姆斯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本书出售、求购地址：https://www.jiaokey.com/book/detail/10705091.html</w:t>
      </w:r>
    </w:p>
    <w:p>
      <w:r>
        <w:t>更多相关图书推荐：https://www.jiaokey.com</w:t>
      </w:r>
    </w:p>
    <w:p>
      <w:r>
        <w:t>（美）M·H·艾布拉姆斯 其他作品：https://www.jiaokey.com/tag/（美）M·H·艾布拉姆斯.html</w:t>
      </w:r>
    </w:p>
    <w:p>
      <w:r>
        <w:t>北京大学出版社 出版图书：https://www.jiaokey.com/tag/北京大学出版社.html</w:t>
      </w:r>
    </w:p>
    <w:p>
      <w:r>
        <w:t>关键词搜索：https://www.jiaokey.com/tag/镜与灯  浪漫主义文论及批评传统.html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