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发供电企业车间管理</w:t>
      </w:r>
    </w:p>
    <w:p>
      <w:r>
        <w:rPr>
          <w:rFonts w:ascii="宋体" w:hAnsi="宋体" w:eastAsia="宋体"/>
          <w:sz w:val="24"/>
        </w:rPr>
        <w:t>潘振华，郭子仪主编；《发供电企业车间管理》编写组编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发供电企业车间管理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潘振华，郭子仪主编；《发供电企业车间管理》编写组编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本书出售、求购地址：https://www.jiaokey.com/book/detail/10701733.html</w:t>
      </w:r>
    </w:p>
    <w:p>
      <w:r>
        <w:t>更多相关图书推荐：https://www.jiaokey.com</w:t>
      </w:r>
    </w:p>
    <w:p>
      <w:r>
        <w:t>潘振华，郭子仪主编；《发供电企业车间管理》编写组编 其他作品：https://www.jiaokey.com/tag/潘振华，郭子仪主编；《发供电企业车间管理》编写组编.html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关键词搜索：https://www.jiaokey.com/tag/发供电企业车间管理.html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