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书名：阳泉市税务志  1840-1993</w:t>
      </w:r>
    </w:p>
    <w:p>
      <w:r>
        <w:t>作者：延宗周，李广明主编</w:t>
      </w:r>
    </w:p>
    <w:p>
      <w:r>
        <w:t>出版社：太原：山西人民出版社</w:t>
      </w:r>
    </w:p>
    <w:p>
      <w:r>
        <w:t>出版日期：1996.03</w:t>
      </w:r>
    </w:p>
    <w:p>
      <w:r>
        <w:t>总页数：452</w:t>
      </w:r>
    </w:p>
    <w:p>
      <w:r>
        <w:t>更多请访问教客网: www.jiaokey.com</w:t>
      </w:r>
    </w:p>
    <w:p>
      <w:r>
        <w:t>阳泉市税务志  1840-1993 评论地址：https://www.jiaokey.com/book/detail/10700655.html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