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林业商品经济探讨</w:t>
      </w:r>
    </w:p>
    <w:p>
      <w:r>
        <w:rPr>
          <w:rFonts w:ascii="宋体" w:hAnsi="宋体" w:eastAsia="宋体"/>
          <w:sz w:val="24"/>
        </w:rPr>
        <w:t>中国社会科学院农村发展研究所，全国林业经济研究会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林业商品经济探讨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中国社会科学院农村发展研究所，全国林业经济研究会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本书出售、求购地址：https://www.jiaokey.com/book/detail/10700320.html</w:t>
      </w:r>
    </w:p>
    <w:p>
      <w:r>
        <w:t>更多相关图书推荐：https://www.jiaokey.com</w:t>
      </w:r>
    </w:p>
    <w:p>
      <w:r>
        <w:t>中国社会科学院农村发展研究所，全国林业经济研究会 其他作品：https://www.jiaokey.com/tag/中国社会科学院农村发展研究所，全国林业经济研究会.html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关键词搜索：https://www.jiaokey.com/tag/林业商品经济探讨.html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