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书名：社会主义公有制的实现形式</w:t>
      </w:r>
    </w:p>
    <w:p>
      <w:r>
        <w:t>作者：韩狄明，沈蕙帼编著</w:t>
      </w:r>
    </w:p>
    <w:p>
      <w:r>
        <w:t>出版社：上海：中国纺织大学出版社</w:t>
      </w:r>
    </w:p>
    <w:p>
      <w:r>
        <w:t>出版日期：1998.10</w:t>
      </w:r>
    </w:p>
    <w:p>
      <w:r>
        <w:t>总页数：134</w:t>
      </w:r>
    </w:p>
    <w:p>
      <w:r>
        <w:t>更多请访问教客网: www.jiaokey.com</w:t>
      </w:r>
    </w:p>
    <w:p>
      <w:r>
        <w:t>社会主义公有制的实现形式 评论地址：https://www.jiaokey.com/book/detail/10699067.html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