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书名：走向21世纪的亚太经济格局</w:t>
      </w:r>
    </w:p>
    <w:p>
      <w:r>
        <w:t>作者：高连福，周小岳著</w:t>
      </w:r>
    </w:p>
    <w:p>
      <w:r>
        <w:t>出版社：厦门：鹭江出版社</w:t>
      </w:r>
    </w:p>
    <w:p>
      <w:r>
        <w:t>出版日期：1995.10</w:t>
      </w:r>
    </w:p>
    <w:p>
      <w:r>
        <w:t>总页数：228</w:t>
      </w:r>
    </w:p>
    <w:p>
      <w:r>
        <w:t>更多请访问教客网: www.jiaokey.com</w:t>
      </w:r>
    </w:p>
    <w:p>
      <w:r>
        <w:t>走向21世纪的亚太经济格局 评论地址：https://www.jiaokey.com/book/detail/10698270.html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