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国王：两面人</w:t>
      </w:r>
    </w:p>
    <w:p>
      <w:r>
        <w:rPr>
          <w:rFonts w:ascii="宋体" w:hAnsi="宋体" w:eastAsia="宋体"/>
          <w:sz w:val="24"/>
        </w:rPr>
        <w:t>（希腊王室）普林斯·迈克尔王子原著；李宁，厉绍雄编译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国王：两面人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（希腊王室）普林斯·迈克尔王子原著；李宁，厉绍雄编译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本书出售、求购地址：https://www.jiaokey.com/book/detail/10697681.html</w:t>
      </w:r>
    </w:p>
    <w:p>
      <w:r>
        <w:t>更多相关图书推荐：https://www.jiaokey.com</w:t>
      </w:r>
    </w:p>
    <w:p>
      <w:r>
        <w:t>（希腊王室）普林斯·迈克尔王子原著；李宁，厉绍雄编译 其他作品：https://www.jiaokey.com/tag/（希腊王室）普林斯·迈克尔王子原著；李宁，厉绍雄编译.html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关键词搜索：https://www.jiaokey.com/tag/国王：两面人.html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